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106" w:type="dxa"/>
        <w:tblBorders>
          <w:bottom w:val="double" w:sz="4" w:space="0" w:color="auto"/>
        </w:tblBorders>
        <w:tblLayout w:type="fixed"/>
        <w:tblLook w:val="00A0"/>
      </w:tblPr>
      <w:tblGrid>
        <w:gridCol w:w="4892"/>
        <w:gridCol w:w="1440"/>
        <w:gridCol w:w="3805"/>
      </w:tblGrid>
      <w:tr w:rsidR="00E521FE" w:rsidTr="00850D3D">
        <w:trPr>
          <w:trHeight w:val="2148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FE" w:rsidRPr="00B44498" w:rsidRDefault="00E521FE" w:rsidP="00B44498">
            <w:pPr>
              <w:pStyle w:val="5"/>
              <w:spacing w:before="0"/>
              <w:ind w:left="-1728" w:firstLine="1728"/>
              <w:jc w:val="center"/>
              <w:rPr>
                <w:rFonts w:ascii="AxatBash" w:hAnsi="AxatBash" w:cs="AxatBash"/>
                <w:i w:val="0"/>
                <w:iCs w:val="0"/>
                <w:sz w:val="22"/>
                <w:szCs w:val="22"/>
              </w:rPr>
            </w:pPr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 xml:space="preserve">БАШКОРТОСТАН </w:t>
            </w:r>
            <w:proofErr w:type="spellStart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РЕСПУБЛИКА</w:t>
            </w:r>
            <w:proofErr w:type="gramStart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h</w:t>
            </w:r>
            <w:proofErr w:type="gramEnd"/>
            <w:r w:rsidRPr="00B44498">
              <w:rPr>
                <w:rFonts w:ascii="AxatBash Cyr" w:hAnsi="AxatBash Cyr" w:cs="AxatBash Cyr"/>
                <w:i w:val="0"/>
                <w:iCs w:val="0"/>
                <w:sz w:val="22"/>
                <w:szCs w:val="22"/>
              </w:rPr>
              <w:t>Ы</w:t>
            </w:r>
            <w:proofErr w:type="spellEnd"/>
          </w:p>
          <w:p w:rsidR="00E521FE" w:rsidRDefault="00E521FE" w:rsidP="00B44498">
            <w:pPr>
              <w:jc w:val="center"/>
              <w:rPr>
                <w:rFonts w:ascii="AxatBash" w:hAnsi="AxatBash" w:cs="Axat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БАЙМАК  РАЙОНЫ</w:t>
            </w:r>
          </w:p>
          <w:p w:rsidR="00E521FE" w:rsidRDefault="00E521FE" w:rsidP="00B44498">
            <w:pPr>
              <w:jc w:val="center"/>
              <w:rPr>
                <w:rFonts w:ascii="AxatBash" w:hAnsi="AxatBash" w:cs="Axat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МУНИЦИПАЛЬ РАЙОНЫНЫ</w:t>
            </w:r>
            <w:r>
              <w:rPr>
                <w:b/>
                <w:bCs/>
                <w:sz w:val="22"/>
                <w:szCs w:val="22"/>
              </w:rPr>
              <w:t>Ң</w:t>
            </w:r>
          </w:p>
          <w:p w:rsidR="00E521FE" w:rsidRDefault="00E521FE" w:rsidP="00B44498">
            <w:pPr>
              <w:jc w:val="center"/>
              <w:rPr>
                <w:rFonts w:ascii="AxatBash Cyr" w:hAnsi="AxatBash Cyr" w:cs="AxatBash Cyr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>ЙЫЛАЙЫР АУЫЛ СОВЕТЫ</w:t>
            </w: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22"/>
                <w:szCs w:val="22"/>
              </w:rPr>
            </w:pPr>
            <w:r>
              <w:rPr>
                <w:rFonts w:ascii="AxatBash Cyr" w:hAnsi="AxatBash Cyr" w:cs="AxatBash Cyr"/>
                <w:b/>
                <w:bCs/>
                <w:sz w:val="22"/>
                <w:szCs w:val="22"/>
              </w:rPr>
              <w:t xml:space="preserve">АУЫЛ 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БИЛ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Ә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ӘҺ</w:t>
            </w: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Е СОВЕТЫ</w:t>
            </w: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</w:p>
          <w:p w:rsidR="00E521FE" w:rsidRDefault="001B3A63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  <w:r w:rsidRPr="001B3A63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pict>
                <v:line id="_x0000_s1026" style="position:absolute;left:0;text-align:left;z-index:251658240" from="4.7pt,.9pt" to="508.7pt,.9pt" strokeweight="4.5pt">
                  <v:stroke linestyle="thickThin"/>
                </v:line>
              </w:pict>
            </w: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453653 Башкортостан Республика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һ</w:t>
            </w: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ы, Байма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қ</w:t>
            </w: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районы, 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Ур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ғ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 xml:space="preserve">аза </w:t>
            </w:r>
            <w:proofErr w:type="spell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ауылы</w:t>
            </w:r>
            <w:proofErr w:type="spellEnd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,</w:t>
            </w:r>
            <w:proofErr w:type="gram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әү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ә</w:t>
            </w:r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 xml:space="preserve">тшина </w:t>
            </w:r>
            <w:proofErr w:type="spellStart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урамы</w:t>
            </w:r>
            <w:proofErr w:type="spellEnd"/>
            <w:r>
              <w:rPr>
                <w:rFonts w:ascii="AxatBash Cyr" w:hAnsi="AxatBash Cyr" w:cs="AxatBash Cyr"/>
                <w:b/>
                <w:bCs/>
                <w:sz w:val="18"/>
                <w:szCs w:val="18"/>
              </w:rPr>
              <w:t>,</w:t>
            </w: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1</w:t>
            </w:r>
          </w:p>
          <w:p w:rsidR="00E521FE" w:rsidRDefault="00E521FE" w:rsidP="00B44498">
            <w:pPr>
              <w:spacing w:line="336" w:lineRule="auto"/>
              <w:ind w:firstLine="720"/>
              <w:rPr>
                <w:rFonts w:ascii="Arial New Bash" w:hAnsi="Arial New Bash" w:cs="Arial New Bash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FE" w:rsidRDefault="00AC0681" w:rsidP="00B444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0681">
              <w:rPr>
                <w:b/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58.05pt">
                  <v:imagedata r:id="rId7" o:title="555"/>
                </v:shape>
              </w:pict>
            </w:r>
          </w:p>
          <w:p w:rsidR="00E521FE" w:rsidRDefault="00E521FE" w:rsidP="00B44498">
            <w:pPr>
              <w:jc w:val="center"/>
              <w:rPr>
                <w:b/>
                <w:bCs/>
              </w:rPr>
            </w:pPr>
          </w:p>
          <w:p w:rsidR="00E521FE" w:rsidRDefault="00E521FE" w:rsidP="00B44498">
            <w:pPr>
              <w:spacing w:line="336" w:lineRule="auto"/>
              <w:ind w:firstLine="720"/>
              <w:jc w:val="center"/>
              <w:rPr>
                <w:rFonts w:ascii="Arial New Bash" w:hAnsi="Arial New Bash" w:cs="Arial New Bash"/>
                <w:b/>
                <w:bCs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FE" w:rsidRDefault="00E521FE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</w:t>
            </w:r>
          </w:p>
          <w:p w:rsidR="00E521FE" w:rsidRDefault="00E521FE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E521FE" w:rsidRDefault="00E521FE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ЗИЛАИРСКИЙ СЕЛЬСОВЕТ</w:t>
            </w:r>
          </w:p>
          <w:p w:rsidR="00E521FE" w:rsidRDefault="00E521FE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E521FE" w:rsidRDefault="00E521FE" w:rsidP="00B444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БАЙМАКСКИЙ  РАЙОН</w:t>
            </w: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22"/>
                <w:szCs w:val="22"/>
              </w:rPr>
            </w:pPr>
            <w:r>
              <w:rPr>
                <w:rFonts w:ascii="Arial New Bash" w:hAnsi="Arial New Bash" w:cs="Arial New Bash"/>
                <w:b/>
                <w:bCs/>
                <w:sz w:val="22"/>
                <w:szCs w:val="22"/>
              </w:rPr>
              <w:t>РЕСПУБЛИКИ БАШКОРТОСТАН</w:t>
            </w: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</w:p>
          <w:p w:rsidR="00E521FE" w:rsidRDefault="00E521FE" w:rsidP="00B44498">
            <w:pPr>
              <w:jc w:val="center"/>
              <w:rPr>
                <w:rFonts w:ascii="Arial New Bash" w:hAnsi="Arial New Bash" w:cs="Arial New Bash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453653, Республика  Башкортостан, </w:t>
            </w:r>
            <w:proofErr w:type="spell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Баймакский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с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.У</w:t>
            </w:r>
            <w:proofErr w:type="gram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ргаза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, </w:t>
            </w:r>
          </w:p>
          <w:p w:rsidR="00E521FE" w:rsidRDefault="00E521FE" w:rsidP="005B3E76">
            <w:pPr>
              <w:spacing w:line="336" w:lineRule="auto"/>
              <w:ind w:firstLine="720"/>
              <w:jc w:val="center"/>
              <w:rPr>
                <w:rFonts w:ascii="Arial New Bash" w:hAnsi="Arial New Bash" w:cs="Arial New Bash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ул.</w:t>
            </w:r>
            <w:proofErr w:type="gramStart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Давлетшиной</w:t>
            </w:r>
            <w:proofErr w:type="spellEnd"/>
            <w:r>
              <w:rPr>
                <w:rFonts w:ascii="Arial New Bash" w:hAnsi="Arial New Bash" w:cs="Arial New Bash"/>
                <w:b/>
                <w:bCs/>
                <w:sz w:val="18"/>
                <w:szCs w:val="18"/>
              </w:rPr>
              <w:t>, 1</w:t>
            </w:r>
          </w:p>
        </w:tc>
      </w:tr>
    </w:tbl>
    <w:p w:rsidR="00E521FE" w:rsidRPr="00B96A33" w:rsidRDefault="00E521FE" w:rsidP="005B3E76">
      <w:pPr>
        <w:widowControl/>
        <w:autoSpaceDE/>
        <w:adjustRightInd/>
        <w:jc w:val="right"/>
        <w:rPr>
          <w:b/>
          <w:bCs/>
          <w:sz w:val="28"/>
          <w:szCs w:val="28"/>
        </w:rPr>
      </w:pPr>
      <w:r w:rsidRPr="005B3E76">
        <w:rPr>
          <w:sz w:val="28"/>
          <w:szCs w:val="28"/>
        </w:rPr>
        <w:t xml:space="preserve">                                                                                              </w:t>
      </w:r>
    </w:p>
    <w:p w:rsidR="00E521FE" w:rsidRPr="00145857" w:rsidRDefault="00E521FE" w:rsidP="006B6066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145857">
        <w:rPr>
          <w:rFonts w:ascii="Lucida Sans Unicode" w:hAnsi="Lucida Sans Unicode" w:cs="Lucida Sans Unicode"/>
          <w:b/>
          <w:bCs/>
          <w:sz w:val="26"/>
          <w:szCs w:val="26"/>
        </w:rPr>
        <w:t>Ҡ</w:t>
      </w:r>
      <w:r w:rsidRPr="00145857">
        <w:rPr>
          <w:rFonts w:ascii="Times New Roman" w:hAnsi="Times New Roman" w:cs="Times New Roman"/>
          <w:b/>
          <w:bCs/>
          <w:sz w:val="26"/>
          <w:szCs w:val="26"/>
        </w:rPr>
        <w:t>АРАР</w:t>
      </w:r>
      <w:r w:rsidRPr="00145857">
        <w:rPr>
          <w:rFonts w:ascii="Times New Roman" w:hAnsi="Times New Roman" w:cs="Times New Roman"/>
          <w:sz w:val="26"/>
          <w:szCs w:val="26"/>
        </w:rPr>
        <w:t xml:space="preserve">    </w:t>
      </w:r>
      <w:r w:rsidRPr="0014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РЕШЕНИЕ</w:t>
      </w:r>
    </w:p>
    <w:p w:rsidR="00E521FE" w:rsidRPr="00145857" w:rsidRDefault="00E521FE" w:rsidP="006B6066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9D0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857">
        <w:rPr>
          <w:rFonts w:ascii="Times New Roman" w:hAnsi="Times New Roman" w:cs="Times New Roman"/>
          <w:b/>
          <w:bCs/>
          <w:sz w:val="26"/>
          <w:szCs w:val="26"/>
        </w:rPr>
        <w:t xml:space="preserve">         18 ноябрь  2014 </w:t>
      </w:r>
      <w:proofErr w:type="spellStart"/>
      <w:r w:rsidRPr="00145857">
        <w:rPr>
          <w:rFonts w:ascii="Times New Roman" w:hAnsi="Times New Roman" w:cs="Times New Roman"/>
          <w:b/>
          <w:bCs/>
          <w:sz w:val="26"/>
          <w:szCs w:val="26"/>
        </w:rPr>
        <w:t>й</w:t>
      </w:r>
      <w:proofErr w:type="spellEnd"/>
      <w:r w:rsidRPr="0014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№   153                   18 ноября  2014г.</w:t>
      </w:r>
    </w:p>
    <w:p w:rsidR="00E521FE" w:rsidRPr="00145857" w:rsidRDefault="00E521FE" w:rsidP="009D0AA5">
      <w:pPr>
        <w:pStyle w:val="ConsPlusNormal"/>
        <w:widowControl/>
        <w:ind w:firstLine="0"/>
        <w:jc w:val="center"/>
        <w:rPr>
          <w:rStyle w:val="ab"/>
          <w:rFonts w:ascii="Times New Roman" w:hAnsi="Times New Roman" w:cs="Times New Roman"/>
          <w:b w:val="0"/>
          <w:bCs w:val="0"/>
          <w:color w:val="3366FF"/>
          <w:sz w:val="26"/>
          <w:szCs w:val="26"/>
        </w:rPr>
      </w:pPr>
    </w:p>
    <w:p w:rsidR="00E521FE" w:rsidRPr="00145857" w:rsidRDefault="00E521FE" w:rsidP="005B3E76">
      <w:pPr>
        <w:jc w:val="center"/>
        <w:rPr>
          <w:b/>
          <w:bCs/>
          <w:caps/>
          <w:sz w:val="26"/>
          <w:szCs w:val="26"/>
        </w:rPr>
      </w:pPr>
      <w:r w:rsidRPr="00145857">
        <w:rPr>
          <w:b/>
          <w:bCs/>
          <w:caps/>
          <w:sz w:val="26"/>
          <w:szCs w:val="26"/>
        </w:rPr>
        <w:t>Об установлении земельного налога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В соответствии с Налоговым кодексом Российской Федерации Совет сельского поселения Зилаирский сельсовет  муниципального района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45857">
        <w:rPr>
          <w:rFonts w:ascii="Times New Roman" w:hAnsi="Times New Roman" w:cs="Times New Roman"/>
          <w:caps/>
          <w:sz w:val="26"/>
          <w:szCs w:val="26"/>
        </w:rPr>
        <w:t>решил: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1. Ввести земельный налог на территории сельского поселения Зилаирский сельсовет  муниципального района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Башкортостан.</w:t>
      </w:r>
    </w:p>
    <w:p w:rsidR="00E521FE" w:rsidRPr="00145857" w:rsidRDefault="00E521FE" w:rsidP="0014585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45857">
        <w:rPr>
          <w:sz w:val="26"/>
          <w:szCs w:val="26"/>
        </w:rPr>
        <w:t xml:space="preserve">Настоящим решением в соответствии с Налоговым кодексом определяются ставки земельного налога (далее – налог), порядок и сроки уплаты авансовых платежей по </w:t>
      </w:r>
      <w:proofErr w:type="gramStart"/>
      <w:r w:rsidRPr="00145857">
        <w:rPr>
          <w:sz w:val="26"/>
          <w:szCs w:val="26"/>
        </w:rPr>
        <w:t>налогу</w:t>
      </w:r>
      <w:proofErr w:type="gramEnd"/>
      <w:r w:rsidRPr="00145857">
        <w:rPr>
          <w:sz w:val="26"/>
          <w:szCs w:val="26"/>
        </w:rPr>
        <w:t xml:space="preserve"> и  налоговые льготы.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размере: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2.1. </w:t>
      </w:r>
      <w:r w:rsidRPr="00145857">
        <w:rPr>
          <w:rFonts w:ascii="Times New Roman" w:hAnsi="Times New Roman" w:cs="Times New Roman"/>
          <w:b/>
          <w:bCs/>
          <w:sz w:val="26"/>
          <w:szCs w:val="26"/>
        </w:rPr>
        <w:t>0,3</w:t>
      </w:r>
      <w:r w:rsidRPr="00145857">
        <w:rPr>
          <w:rFonts w:ascii="Times New Roman" w:hAnsi="Times New Roman" w:cs="Times New Roman"/>
          <w:sz w:val="26"/>
          <w:szCs w:val="26"/>
        </w:rPr>
        <w:t xml:space="preserve"> процента в отношении земельных участков: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45857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145857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45857">
        <w:rPr>
          <w:rFonts w:ascii="Times New Roman" w:hAnsi="Times New Roman" w:cs="Times New Roman"/>
          <w:sz w:val="26"/>
          <w:szCs w:val="26"/>
        </w:rPr>
        <w:t>приобретенных</w:t>
      </w:r>
      <w:proofErr w:type="gramEnd"/>
      <w:r w:rsidRPr="00145857">
        <w:rPr>
          <w:rFonts w:ascii="Times New Roman" w:hAnsi="Times New Roman" w:cs="Times New Roman"/>
          <w:sz w:val="26"/>
          <w:szCs w:val="26"/>
        </w:rPr>
        <w:t xml:space="preserve"> (предоставленных) для индивидуального жилищного строительства и личного подсобного хозяйства, садоводства, огородничества или животноводства;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2.2. </w:t>
      </w:r>
      <w:r w:rsidRPr="00145857">
        <w:rPr>
          <w:rFonts w:ascii="Times New Roman" w:hAnsi="Times New Roman" w:cs="Times New Roman"/>
          <w:b/>
          <w:bCs/>
          <w:sz w:val="26"/>
          <w:szCs w:val="26"/>
        </w:rPr>
        <w:t>0,3</w:t>
      </w:r>
      <w:r w:rsidRPr="00145857">
        <w:rPr>
          <w:rFonts w:ascii="Times New Roman" w:hAnsi="Times New Roman" w:cs="Times New Roman"/>
          <w:sz w:val="26"/>
          <w:szCs w:val="26"/>
        </w:rPr>
        <w:t xml:space="preserve"> процента в отношении земельных участков</w:t>
      </w:r>
      <w:r w:rsidRPr="00145857">
        <w:rPr>
          <w:rFonts w:ascii="Times New Roman" w:hAnsi="Times New Roman" w:cs="Times New Roman"/>
          <w:color w:val="000000"/>
          <w:sz w:val="26"/>
          <w:szCs w:val="26"/>
        </w:rPr>
        <w:t>, приобретенных (предоставленных) для непосредственного выполнения функций возложенных на следующие учреждения</w:t>
      </w:r>
      <w:r w:rsidRPr="00145857">
        <w:rPr>
          <w:rFonts w:ascii="Times New Roman" w:hAnsi="Times New Roman" w:cs="Times New Roman"/>
          <w:sz w:val="26"/>
          <w:szCs w:val="26"/>
        </w:rPr>
        <w:t>:</w:t>
      </w:r>
    </w:p>
    <w:p w:rsidR="00E521FE" w:rsidRPr="00145857" w:rsidRDefault="00E521FE" w:rsidP="00145857">
      <w:pPr>
        <w:pStyle w:val="ConsNonformat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145857">
        <w:rPr>
          <w:rFonts w:ascii="Times New Roman" w:hAnsi="Times New Roman" w:cs="Times New Roman"/>
          <w:color w:val="000000"/>
          <w:sz w:val="26"/>
          <w:szCs w:val="26"/>
        </w:rPr>
        <w:t xml:space="preserve">бюджетные учреждения, казенные учреждения, созданные Республикой Башкортостан и муниципальным образованием муниципального района </w:t>
      </w:r>
      <w:proofErr w:type="spellStart"/>
      <w:r w:rsidRPr="00145857">
        <w:rPr>
          <w:rFonts w:ascii="Times New Roman" w:hAnsi="Times New Roman" w:cs="Times New Roman"/>
          <w:color w:val="000000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Башкортостан, финансовое обеспечение деятельности которых осуществляется за счет средств соответствующих бюджетов;</w:t>
      </w:r>
    </w:p>
    <w:p w:rsidR="00E521FE" w:rsidRPr="00145857" w:rsidRDefault="00E521FE" w:rsidP="00145857">
      <w:pPr>
        <w:pStyle w:val="ConsNonformat"/>
        <w:widowControl/>
        <w:spacing w:line="22" w:lineRule="atLeast"/>
        <w:ind w:righ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автономные учреждения, созданные путем изменения типа государственного (муниципального) учреждения, </w:t>
      </w:r>
      <w:proofErr w:type="gramStart"/>
      <w:r w:rsidRPr="00145857">
        <w:rPr>
          <w:rFonts w:ascii="Times New Roman" w:hAnsi="Times New Roman" w:cs="Times New Roman"/>
          <w:sz w:val="26"/>
          <w:szCs w:val="26"/>
        </w:rPr>
        <w:t>финансируемых</w:t>
      </w:r>
      <w:proofErr w:type="gramEnd"/>
      <w:r w:rsidRPr="00145857">
        <w:rPr>
          <w:rFonts w:ascii="Times New Roman" w:hAnsi="Times New Roman" w:cs="Times New Roman"/>
          <w:sz w:val="26"/>
          <w:szCs w:val="26"/>
        </w:rPr>
        <w:t xml:space="preserve"> из соответствующего бюджета;</w:t>
      </w:r>
    </w:p>
    <w:p w:rsidR="00E521FE" w:rsidRPr="00145857" w:rsidRDefault="00E521FE" w:rsidP="00145857">
      <w:pPr>
        <w:pStyle w:val="ConsNonformat"/>
        <w:widowControl/>
        <w:spacing w:line="22" w:lineRule="atLeast"/>
        <w:ind w:righ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 и управления </w:t>
      </w:r>
      <w:r w:rsidRPr="00145857">
        <w:rPr>
          <w:rFonts w:ascii="Times New Roman" w:hAnsi="Times New Roman" w:cs="Times New Roman"/>
          <w:color w:val="000000"/>
          <w:sz w:val="26"/>
          <w:szCs w:val="26"/>
        </w:rPr>
        <w:t>Республики Башкортостан</w:t>
      </w:r>
      <w:r w:rsidRPr="00145857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муниципального района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и поселений, находящихся на его территории;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2.3.  </w:t>
      </w:r>
      <w:r w:rsidRPr="00145857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145857">
        <w:rPr>
          <w:rFonts w:ascii="Times New Roman" w:hAnsi="Times New Roman" w:cs="Times New Roman"/>
          <w:sz w:val="26"/>
          <w:szCs w:val="26"/>
        </w:rPr>
        <w:t xml:space="preserve"> процента в отношении прочих земельных участков.</w:t>
      </w:r>
    </w:p>
    <w:p w:rsidR="00E521FE" w:rsidRPr="00145857" w:rsidRDefault="00E521FE" w:rsidP="00145857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14585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45857">
        <w:rPr>
          <w:sz w:val="26"/>
          <w:szCs w:val="26"/>
        </w:rPr>
        <w:t>3.Установить следующий порядок и сроки уплаты налога и авансовых платежей по налогу:</w:t>
      </w:r>
    </w:p>
    <w:p w:rsidR="00E521FE" w:rsidRPr="00145857" w:rsidRDefault="00E521FE" w:rsidP="0014585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45857">
        <w:rPr>
          <w:sz w:val="26"/>
          <w:szCs w:val="26"/>
        </w:rPr>
        <w:t>1) организации и физические лица, являющиеся 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периодом.</w:t>
      </w:r>
    </w:p>
    <w:p w:rsidR="00E521FE" w:rsidRPr="00145857" w:rsidRDefault="00E521FE" w:rsidP="0014585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45857">
        <w:rPr>
          <w:sz w:val="26"/>
          <w:szCs w:val="26"/>
        </w:rPr>
        <w:t xml:space="preserve">Не исчисляют и не уплачивают авансовые платежи по налогу в течение налогового периода крестьянские (фермерские) хозяйства, сельскохозяйственные предприятия,  садоводческие товарищества. </w:t>
      </w:r>
    </w:p>
    <w:p w:rsidR="00E521FE" w:rsidRPr="00145857" w:rsidRDefault="00E521FE" w:rsidP="0014585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45857">
        <w:rPr>
          <w:sz w:val="26"/>
          <w:szCs w:val="26"/>
        </w:rPr>
        <w:t>Организации и физические лица, являющиеся индивидуальными предпринимателями, уплачивают налог по итогам налогового периода не позднее 1 февраля года, следующего за истекшим налоговым периодом.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145857">
      <w:pPr>
        <w:pStyle w:val="ConsTitle"/>
        <w:spacing w:line="22" w:lineRule="atLeast"/>
        <w:ind w:right="0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>4.</w:t>
      </w:r>
      <w:r w:rsidRPr="00145857">
        <w:rPr>
          <w:sz w:val="26"/>
          <w:szCs w:val="26"/>
        </w:rPr>
        <w:t xml:space="preserve"> </w:t>
      </w:r>
      <w:r w:rsidRPr="00145857">
        <w:rPr>
          <w:rFonts w:ascii="Times New Roman" w:hAnsi="Times New Roman" w:cs="Times New Roman"/>
          <w:b w:val="0"/>
          <w:bCs w:val="0"/>
          <w:sz w:val="26"/>
          <w:szCs w:val="26"/>
        </w:rPr>
        <w:t>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периодом, либо в течение 30(тридцати) дней с момента возникновения права на льготу либо уменьшение налогооблагаемой базы.</w:t>
      </w:r>
    </w:p>
    <w:p w:rsidR="00E521FE" w:rsidRPr="00145857" w:rsidRDefault="00E521FE" w:rsidP="00145857">
      <w:pPr>
        <w:pStyle w:val="ConsTitle"/>
        <w:spacing w:line="22" w:lineRule="atLeast"/>
        <w:ind w:right="0" w:firstLine="540"/>
        <w:jc w:val="both"/>
        <w:rPr>
          <w:sz w:val="26"/>
          <w:szCs w:val="26"/>
        </w:rPr>
      </w:pPr>
      <w:r w:rsidRPr="00145857">
        <w:rPr>
          <w:sz w:val="26"/>
          <w:szCs w:val="26"/>
        </w:rPr>
        <w:t xml:space="preserve">  </w:t>
      </w:r>
      <w:r w:rsidRPr="00145857">
        <w:rPr>
          <w:sz w:val="26"/>
          <w:szCs w:val="26"/>
        </w:rPr>
        <w:tab/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5. Признать утратившим решения Совета сельского поселения Зилаирский сельсовет  муниципального района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Башкортостан: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>1) № 81от « 15» ноября 2012 года «Об установлении земельного налога»;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45857">
        <w:rPr>
          <w:rFonts w:ascii="Times New Roman" w:hAnsi="Times New Roman" w:cs="Times New Roman"/>
          <w:sz w:val="26"/>
          <w:szCs w:val="26"/>
        </w:rPr>
        <w:t xml:space="preserve">           6. Данное решение обнародовать на информационном стенде администрации сельского поселения Зилаирский сельсовет  муниципального района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по адресу: 453653, Республика Башкортостан,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4585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45857">
        <w:rPr>
          <w:rFonts w:ascii="Times New Roman" w:hAnsi="Times New Roman" w:cs="Times New Roman"/>
          <w:sz w:val="26"/>
          <w:szCs w:val="26"/>
        </w:rPr>
        <w:t>ргаза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5857">
        <w:rPr>
          <w:rFonts w:ascii="Times New Roman" w:hAnsi="Times New Roman" w:cs="Times New Roman"/>
          <w:sz w:val="26"/>
          <w:szCs w:val="26"/>
        </w:rPr>
        <w:t>ул.Давлетшиной</w:t>
      </w:r>
      <w:proofErr w:type="spellEnd"/>
      <w:r w:rsidRPr="00145857">
        <w:rPr>
          <w:rFonts w:ascii="Times New Roman" w:hAnsi="Times New Roman" w:cs="Times New Roman"/>
          <w:sz w:val="26"/>
          <w:szCs w:val="26"/>
        </w:rPr>
        <w:t xml:space="preserve">, д.1 не позднее 30 ноября 2014 года. </w:t>
      </w: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21FE" w:rsidRPr="00145857" w:rsidRDefault="00E521FE" w:rsidP="005B3E76">
      <w:pPr>
        <w:pStyle w:val="ConsNormal"/>
        <w:widowControl/>
        <w:spacing w:line="22" w:lineRule="atLeast"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857">
        <w:rPr>
          <w:rFonts w:ascii="Times New Roman" w:hAnsi="Times New Roman" w:cs="Times New Roman"/>
          <w:color w:val="800000"/>
          <w:sz w:val="26"/>
          <w:szCs w:val="26"/>
        </w:rPr>
        <w:t xml:space="preserve">           </w:t>
      </w:r>
      <w:r w:rsidRPr="00145857">
        <w:rPr>
          <w:rFonts w:ascii="Times New Roman" w:hAnsi="Times New Roman" w:cs="Times New Roman"/>
          <w:color w:val="000000"/>
          <w:sz w:val="26"/>
          <w:szCs w:val="26"/>
        </w:rPr>
        <w:t xml:space="preserve">8. Настоящее решение вступает в силу с 1 января  2015 года, но не ранее </w:t>
      </w:r>
      <w:r w:rsidRPr="00145857">
        <w:rPr>
          <w:rFonts w:ascii="Times New Roman" w:hAnsi="Times New Roman" w:cs="Times New Roman"/>
          <w:color w:val="000000"/>
          <w:spacing w:val="-1"/>
          <w:sz w:val="26"/>
          <w:szCs w:val="26"/>
        </w:rPr>
        <w:t>чем по истечении одного месяца со дня его официального обнародования.</w:t>
      </w:r>
    </w:p>
    <w:p w:rsidR="00E521FE" w:rsidRPr="00145857" w:rsidRDefault="00E521FE" w:rsidP="00B43E7D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E521FE" w:rsidRPr="00145857" w:rsidRDefault="00E521FE" w:rsidP="00B43E7D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521FE" w:rsidRPr="00145857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21FE" w:rsidRPr="00145857" w:rsidRDefault="00E521FE" w:rsidP="00B44498">
            <w:pPr>
              <w:jc w:val="both"/>
              <w:rPr>
                <w:sz w:val="26"/>
                <w:szCs w:val="26"/>
              </w:rPr>
            </w:pPr>
            <w:r w:rsidRPr="00145857">
              <w:rPr>
                <w:sz w:val="26"/>
                <w:szCs w:val="26"/>
              </w:rPr>
              <w:t xml:space="preserve">Глава сельского поселения Зилаирский сельсовет муниципального района </w:t>
            </w:r>
            <w:proofErr w:type="spellStart"/>
            <w:r w:rsidRPr="00145857">
              <w:rPr>
                <w:sz w:val="26"/>
                <w:szCs w:val="26"/>
              </w:rPr>
              <w:t>Баймакский</w:t>
            </w:r>
            <w:proofErr w:type="spellEnd"/>
            <w:r w:rsidRPr="00145857">
              <w:rPr>
                <w:sz w:val="26"/>
                <w:szCs w:val="26"/>
              </w:rPr>
              <w:t xml:space="preserve"> район Республики Башкортостан:</w:t>
            </w:r>
            <w:r w:rsidRPr="00145857">
              <w:rPr>
                <w:sz w:val="26"/>
                <w:szCs w:val="26"/>
              </w:rPr>
              <w:tab/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21FE" w:rsidRPr="00145857" w:rsidRDefault="00E521FE" w:rsidP="00B44498">
            <w:pPr>
              <w:jc w:val="both"/>
              <w:rPr>
                <w:sz w:val="26"/>
                <w:szCs w:val="26"/>
              </w:rPr>
            </w:pPr>
          </w:p>
          <w:p w:rsidR="00E521FE" w:rsidRPr="00145857" w:rsidRDefault="00E521FE" w:rsidP="00B44498">
            <w:pPr>
              <w:jc w:val="both"/>
              <w:rPr>
                <w:sz w:val="26"/>
                <w:szCs w:val="26"/>
              </w:rPr>
            </w:pPr>
          </w:p>
          <w:p w:rsidR="00E521FE" w:rsidRPr="00145857" w:rsidRDefault="00E521FE" w:rsidP="00B44498">
            <w:pPr>
              <w:jc w:val="both"/>
              <w:rPr>
                <w:sz w:val="26"/>
                <w:szCs w:val="26"/>
              </w:rPr>
            </w:pPr>
          </w:p>
          <w:p w:rsidR="00E521FE" w:rsidRPr="00145857" w:rsidRDefault="00E521FE" w:rsidP="00B44498">
            <w:pPr>
              <w:jc w:val="both"/>
              <w:rPr>
                <w:sz w:val="26"/>
                <w:szCs w:val="26"/>
              </w:rPr>
            </w:pPr>
            <w:r w:rsidRPr="00145857">
              <w:rPr>
                <w:sz w:val="26"/>
                <w:szCs w:val="26"/>
              </w:rPr>
              <w:t xml:space="preserve">                                  </w:t>
            </w:r>
            <w:proofErr w:type="spellStart"/>
            <w:r w:rsidRPr="00145857">
              <w:rPr>
                <w:sz w:val="26"/>
                <w:szCs w:val="26"/>
              </w:rPr>
              <w:t>Янузаков</w:t>
            </w:r>
            <w:proofErr w:type="spellEnd"/>
            <w:r w:rsidRPr="00145857">
              <w:rPr>
                <w:sz w:val="26"/>
                <w:szCs w:val="26"/>
              </w:rPr>
              <w:t xml:space="preserve"> Н.Н.</w:t>
            </w:r>
          </w:p>
        </w:tc>
      </w:tr>
    </w:tbl>
    <w:p w:rsidR="00E521FE" w:rsidRPr="00145857" w:rsidRDefault="00E521FE" w:rsidP="00B43E7D">
      <w:pPr>
        <w:ind w:firstLine="540"/>
        <w:jc w:val="both"/>
        <w:rPr>
          <w:sz w:val="26"/>
          <w:szCs w:val="26"/>
        </w:rPr>
      </w:pPr>
    </w:p>
    <w:p w:rsidR="00E521FE" w:rsidRPr="00145857" w:rsidRDefault="00E521FE" w:rsidP="0026480D">
      <w:pPr>
        <w:ind w:firstLine="540"/>
        <w:jc w:val="both"/>
        <w:rPr>
          <w:sz w:val="26"/>
          <w:szCs w:val="26"/>
        </w:rPr>
      </w:pPr>
      <w:r w:rsidRPr="00145857">
        <w:rPr>
          <w:sz w:val="26"/>
          <w:szCs w:val="26"/>
        </w:rPr>
        <w:tab/>
      </w:r>
      <w:r w:rsidRPr="00145857">
        <w:rPr>
          <w:sz w:val="26"/>
          <w:szCs w:val="26"/>
        </w:rPr>
        <w:tab/>
      </w:r>
      <w:r w:rsidRPr="00145857">
        <w:rPr>
          <w:sz w:val="26"/>
          <w:szCs w:val="26"/>
        </w:rPr>
        <w:tab/>
      </w:r>
    </w:p>
    <w:sectPr w:rsidR="00E521FE" w:rsidRPr="00145857" w:rsidSect="0026480D">
      <w:pgSz w:w="11906" w:h="16838"/>
      <w:pgMar w:top="1134" w:right="707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FE" w:rsidRDefault="00E521FE">
      <w:r>
        <w:separator/>
      </w:r>
    </w:p>
  </w:endnote>
  <w:endnote w:type="continuationSeparator" w:id="1">
    <w:p w:rsidR="00E521FE" w:rsidRDefault="00E52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xatBa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xatBash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FE" w:rsidRDefault="00E521FE">
      <w:r>
        <w:separator/>
      </w:r>
    </w:p>
  </w:footnote>
  <w:footnote w:type="continuationSeparator" w:id="1">
    <w:p w:rsidR="00E521FE" w:rsidRDefault="00E52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90360B9"/>
    <w:multiLevelType w:val="hybridMultilevel"/>
    <w:tmpl w:val="41AE2412"/>
    <w:lvl w:ilvl="0" w:tplc="E15040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F086B2F"/>
    <w:multiLevelType w:val="hybridMultilevel"/>
    <w:tmpl w:val="C7CC9BBE"/>
    <w:lvl w:ilvl="0" w:tplc="F9F61DC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3B000E9"/>
    <w:multiLevelType w:val="hybridMultilevel"/>
    <w:tmpl w:val="6312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E5B9C"/>
    <w:multiLevelType w:val="multilevel"/>
    <w:tmpl w:val="5DD2BE0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6">
    <w:nsid w:val="20A33AD5"/>
    <w:multiLevelType w:val="hybridMultilevel"/>
    <w:tmpl w:val="03D420CC"/>
    <w:lvl w:ilvl="0" w:tplc="4F88681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40E49"/>
    <w:multiLevelType w:val="hybridMultilevel"/>
    <w:tmpl w:val="79485590"/>
    <w:lvl w:ilvl="0" w:tplc="C98C89A2">
      <w:start w:val="2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77021E72">
      <w:numFmt w:val="none"/>
      <w:lvlText w:val=""/>
      <w:lvlJc w:val="left"/>
      <w:pPr>
        <w:tabs>
          <w:tab w:val="num" w:pos="360"/>
        </w:tabs>
      </w:pPr>
    </w:lvl>
    <w:lvl w:ilvl="2" w:tplc="8460F5AC">
      <w:numFmt w:val="none"/>
      <w:lvlText w:val=""/>
      <w:lvlJc w:val="left"/>
      <w:pPr>
        <w:tabs>
          <w:tab w:val="num" w:pos="360"/>
        </w:tabs>
      </w:pPr>
    </w:lvl>
    <w:lvl w:ilvl="3" w:tplc="487C224E">
      <w:numFmt w:val="none"/>
      <w:lvlText w:val=""/>
      <w:lvlJc w:val="left"/>
      <w:pPr>
        <w:tabs>
          <w:tab w:val="num" w:pos="360"/>
        </w:tabs>
      </w:pPr>
    </w:lvl>
    <w:lvl w:ilvl="4" w:tplc="7E920BBC">
      <w:numFmt w:val="none"/>
      <w:lvlText w:val=""/>
      <w:lvlJc w:val="left"/>
      <w:pPr>
        <w:tabs>
          <w:tab w:val="num" w:pos="360"/>
        </w:tabs>
      </w:pPr>
    </w:lvl>
    <w:lvl w:ilvl="5" w:tplc="A2844FE0">
      <w:numFmt w:val="none"/>
      <w:lvlText w:val=""/>
      <w:lvlJc w:val="left"/>
      <w:pPr>
        <w:tabs>
          <w:tab w:val="num" w:pos="360"/>
        </w:tabs>
      </w:pPr>
    </w:lvl>
    <w:lvl w:ilvl="6" w:tplc="AA26F2CC">
      <w:numFmt w:val="none"/>
      <w:lvlText w:val=""/>
      <w:lvlJc w:val="left"/>
      <w:pPr>
        <w:tabs>
          <w:tab w:val="num" w:pos="360"/>
        </w:tabs>
      </w:pPr>
    </w:lvl>
    <w:lvl w:ilvl="7" w:tplc="2B0276EA">
      <w:numFmt w:val="none"/>
      <w:lvlText w:val=""/>
      <w:lvlJc w:val="left"/>
      <w:pPr>
        <w:tabs>
          <w:tab w:val="num" w:pos="360"/>
        </w:tabs>
      </w:pPr>
    </w:lvl>
    <w:lvl w:ilvl="8" w:tplc="5D6ECA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4700C98"/>
    <w:multiLevelType w:val="hybridMultilevel"/>
    <w:tmpl w:val="1E6A37CA"/>
    <w:lvl w:ilvl="0" w:tplc="5A304B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A44C2"/>
    <w:multiLevelType w:val="hybridMultilevel"/>
    <w:tmpl w:val="D2D01454"/>
    <w:lvl w:ilvl="0" w:tplc="E1A070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86347"/>
    <w:multiLevelType w:val="hybridMultilevel"/>
    <w:tmpl w:val="86D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10EA5"/>
    <w:multiLevelType w:val="hybridMultilevel"/>
    <w:tmpl w:val="F424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F2EE4"/>
    <w:multiLevelType w:val="hybridMultilevel"/>
    <w:tmpl w:val="692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A1716"/>
    <w:multiLevelType w:val="hybridMultilevel"/>
    <w:tmpl w:val="5DBC84DC"/>
    <w:lvl w:ilvl="0" w:tplc="670222A8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4506AFA">
      <w:numFmt w:val="none"/>
      <w:lvlText w:val=""/>
      <w:lvlJc w:val="left"/>
      <w:pPr>
        <w:tabs>
          <w:tab w:val="num" w:pos="360"/>
        </w:tabs>
      </w:pPr>
    </w:lvl>
    <w:lvl w:ilvl="2" w:tplc="721E819A">
      <w:numFmt w:val="none"/>
      <w:lvlText w:val=""/>
      <w:lvlJc w:val="left"/>
      <w:pPr>
        <w:tabs>
          <w:tab w:val="num" w:pos="360"/>
        </w:tabs>
      </w:pPr>
    </w:lvl>
    <w:lvl w:ilvl="3" w:tplc="7C2036EE">
      <w:numFmt w:val="none"/>
      <w:lvlText w:val=""/>
      <w:lvlJc w:val="left"/>
      <w:pPr>
        <w:tabs>
          <w:tab w:val="num" w:pos="360"/>
        </w:tabs>
      </w:pPr>
    </w:lvl>
    <w:lvl w:ilvl="4" w:tplc="992CD560">
      <w:numFmt w:val="none"/>
      <w:lvlText w:val=""/>
      <w:lvlJc w:val="left"/>
      <w:pPr>
        <w:tabs>
          <w:tab w:val="num" w:pos="360"/>
        </w:tabs>
      </w:pPr>
    </w:lvl>
    <w:lvl w:ilvl="5" w:tplc="8432F846">
      <w:numFmt w:val="none"/>
      <w:lvlText w:val=""/>
      <w:lvlJc w:val="left"/>
      <w:pPr>
        <w:tabs>
          <w:tab w:val="num" w:pos="360"/>
        </w:tabs>
      </w:pPr>
    </w:lvl>
    <w:lvl w:ilvl="6" w:tplc="52142908">
      <w:numFmt w:val="none"/>
      <w:lvlText w:val=""/>
      <w:lvlJc w:val="left"/>
      <w:pPr>
        <w:tabs>
          <w:tab w:val="num" w:pos="360"/>
        </w:tabs>
      </w:pPr>
    </w:lvl>
    <w:lvl w:ilvl="7" w:tplc="7AD84FC2">
      <w:numFmt w:val="none"/>
      <w:lvlText w:val=""/>
      <w:lvlJc w:val="left"/>
      <w:pPr>
        <w:tabs>
          <w:tab w:val="num" w:pos="360"/>
        </w:tabs>
      </w:pPr>
    </w:lvl>
    <w:lvl w:ilvl="8" w:tplc="3F6EBE2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4147E1"/>
    <w:multiLevelType w:val="hybridMultilevel"/>
    <w:tmpl w:val="6EFE62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B263F"/>
    <w:multiLevelType w:val="hybridMultilevel"/>
    <w:tmpl w:val="FA2057A8"/>
    <w:lvl w:ilvl="0" w:tplc="B74C553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66F18"/>
    <w:multiLevelType w:val="hybridMultilevel"/>
    <w:tmpl w:val="86A62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3273B"/>
    <w:multiLevelType w:val="hybridMultilevel"/>
    <w:tmpl w:val="815AD014"/>
    <w:lvl w:ilvl="0" w:tplc="49468CB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B3B5F"/>
    <w:multiLevelType w:val="multilevel"/>
    <w:tmpl w:val="25B63D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9F64F27"/>
    <w:multiLevelType w:val="hybridMultilevel"/>
    <w:tmpl w:val="70F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C2116"/>
    <w:multiLevelType w:val="hybridMultilevel"/>
    <w:tmpl w:val="E1400E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43373"/>
    <w:multiLevelType w:val="hybridMultilevel"/>
    <w:tmpl w:val="2FEE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B7D51"/>
    <w:multiLevelType w:val="singleLevel"/>
    <w:tmpl w:val="B63A7794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4">
    <w:nsid w:val="73071D0A"/>
    <w:multiLevelType w:val="hybridMultilevel"/>
    <w:tmpl w:val="6366D43E"/>
    <w:lvl w:ilvl="0" w:tplc="BD4C88A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76352306"/>
    <w:multiLevelType w:val="hybridMultilevel"/>
    <w:tmpl w:val="37007530"/>
    <w:lvl w:ilvl="0" w:tplc="659EE9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74DD9"/>
    <w:multiLevelType w:val="hybridMultilevel"/>
    <w:tmpl w:val="6A1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17373"/>
    <w:multiLevelType w:val="hybridMultilevel"/>
    <w:tmpl w:val="D40C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09309B"/>
    <w:multiLevelType w:val="hybridMultilevel"/>
    <w:tmpl w:val="047C467A"/>
    <w:lvl w:ilvl="0" w:tplc="3508E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81DF2">
      <w:numFmt w:val="none"/>
      <w:lvlText w:val=""/>
      <w:lvlJc w:val="left"/>
      <w:pPr>
        <w:tabs>
          <w:tab w:val="num" w:pos="360"/>
        </w:tabs>
      </w:pPr>
    </w:lvl>
    <w:lvl w:ilvl="2" w:tplc="3FB2255A">
      <w:numFmt w:val="none"/>
      <w:lvlText w:val=""/>
      <w:lvlJc w:val="left"/>
      <w:pPr>
        <w:tabs>
          <w:tab w:val="num" w:pos="360"/>
        </w:tabs>
      </w:pPr>
    </w:lvl>
    <w:lvl w:ilvl="3" w:tplc="72F6B940">
      <w:numFmt w:val="none"/>
      <w:lvlText w:val=""/>
      <w:lvlJc w:val="left"/>
      <w:pPr>
        <w:tabs>
          <w:tab w:val="num" w:pos="360"/>
        </w:tabs>
      </w:pPr>
    </w:lvl>
    <w:lvl w:ilvl="4" w:tplc="460CBF00">
      <w:numFmt w:val="none"/>
      <w:lvlText w:val=""/>
      <w:lvlJc w:val="left"/>
      <w:pPr>
        <w:tabs>
          <w:tab w:val="num" w:pos="360"/>
        </w:tabs>
      </w:pPr>
    </w:lvl>
    <w:lvl w:ilvl="5" w:tplc="E3A2676E">
      <w:numFmt w:val="none"/>
      <w:lvlText w:val=""/>
      <w:lvlJc w:val="left"/>
      <w:pPr>
        <w:tabs>
          <w:tab w:val="num" w:pos="360"/>
        </w:tabs>
      </w:pPr>
    </w:lvl>
    <w:lvl w:ilvl="6" w:tplc="4E880590">
      <w:numFmt w:val="none"/>
      <w:lvlText w:val=""/>
      <w:lvlJc w:val="left"/>
      <w:pPr>
        <w:tabs>
          <w:tab w:val="num" w:pos="360"/>
        </w:tabs>
      </w:pPr>
    </w:lvl>
    <w:lvl w:ilvl="7" w:tplc="B3E87BEA">
      <w:numFmt w:val="none"/>
      <w:lvlText w:val=""/>
      <w:lvlJc w:val="left"/>
      <w:pPr>
        <w:tabs>
          <w:tab w:val="num" w:pos="360"/>
        </w:tabs>
      </w:pPr>
    </w:lvl>
    <w:lvl w:ilvl="8" w:tplc="382C3F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  <w:lvlOverride w:ilvl="0">
      <w:startOverride w:val="1"/>
    </w:lvlOverride>
  </w:num>
  <w:num w:numId="2">
    <w:abstractNumId w:val="24"/>
  </w:num>
  <w:num w:numId="3">
    <w:abstractNumId w:val="28"/>
  </w:num>
  <w:num w:numId="4">
    <w:abstractNumId w:val="19"/>
  </w:num>
  <w:num w:numId="5">
    <w:abstractNumId w:val="7"/>
  </w:num>
  <w:num w:numId="6">
    <w:abstractNumId w:val="13"/>
  </w:num>
  <w:num w:numId="7">
    <w:abstractNumId w:val="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ED"/>
    <w:rsid w:val="00003728"/>
    <w:rsid w:val="00013E30"/>
    <w:rsid w:val="00015FC1"/>
    <w:rsid w:val="00030D2C"/>
    <w:rsid w:val="00066FB9"/>
    <w:rsid w:val="00084F44"/>
    <w:rsid w:val="00087761"/>
    <w:rsid w:val="000927A5"/>
    <w:rsid w:val="00095430"/>
    <w:rsid w:val="000B0B90"/>
    <w:rsid w:val="000D7841"/>
    <w:rsid w:val="000E67C7"/>
    <w:rsid w:val="000F6618"/>
    <w:rsid w:val="00120207"/>
    <w:rsid w:val="00120F08"/>
    <w:rsid w:val="00124E82"/>
    <w:rsid w:val="00130BEE"/>
    <w:rsid w:val="00133D64"/>
    <w:rsid w:val="00136167"/>
    <w:rsid w:val="00145857"/>
    <w:rsid w:val="00151648"/>
    <w:rsid w:val="00153276"/>
    <w:rsid w:val="00157872"/>
    <w:rsid w:val="0016012B"/>
    <w:rsid w:val="00162609"/>
    <w:rsid w:val="00165A6C"/>
    <w:rsid w:val="00166854"/>
    <w:rsid w:val="00173D9F"/>
    <w:rsid w:val="00184D9D"/>
    <w:rsid w:val="001A4C90"/>
    <w:rsid w:val="001A7D5C"/>
    <w:rsid w:val="001B3A63"/>
    <w:rsid w:val="001C0B24"/>
    <w:rsid w:val="001C1F2C"/>
    <w:rsid w:val="001C40ED"/>
    <w:rsid w:val="001D093E"/>
    <w:rsid w:val="001D1AEF"/>
    <w:rsid w:val="001D5820"/>
    <w:rsid w:val="0020015A"/>
    <w:rsid w:val="002046C5"/>
    <w:rsid w:val="00206EEF"/>
    <w:rsid w:val="00242534"/>
    <w:rsid w:val="002476B9"/>
    <w:rsid w:val="00257035"/>
    <w:rsid w:val="0026480D"/>
    <w:rsid w:val="00264813"/>
    <w:rsid w:val="00264DD5"/>
    <w:rsid w:val="00273E26"/>
    <w:rsid w:val="00284902"/>
    <w:rsid w:val="0029004D"/>
    <w:rsid w:val="00294319"/>
    <w:rsid w:val="002B0A98"/>
    <w:rsid w:val="002B2E41"/>
    <w:rsid w:val="002C1C65"/>
    <w:rsid w:val="002E143E"/>
    <w:rsid w:val="002F0CF1"/>
    <w:rsid w:val="002F6DA7"/>
    <w:rsid w:val="0030463B"/>
    <w:rsid w:val="0033101A"/>
    <w:rsid w:val="00343078"/>
    <w:rsid w:val="003468B4"/>
    <w:rsid w:val="00355044"/>
    <w:rsid w:val="00357585"/>
    <w:rsid w:val="00366ED1"/>
    <w:rsid w:val="00374192"/>
    <w:rsid w:val="0038675A"/>
    <w:rsid w:val="0039478B"/>
    <w:rsid w:val="003C0703"/>
    <w:rsid w:val="003D3481"/>
    <w:rsid w:val="004061CC"/>
    <w:rsid w:val="00413459"/>
    <w:rsid w:val="00417642"/>
    <w:rsid w:val="004308E0"/>
    <w:rsid w:val="00431574"/>
    <w:rsid w:val="00453F31"/>
    <w:rsid w:val="00454CCF"/>
    <w:rsid w:val="0046402F"/>
    <w:rsid w:val="004831EF"/>
    <w:rsid w:val="00483B7F"/>
    <w:rsid w:val="0049444A"/>
    <w:rsid w:val="004A1BEB"/>
    <w:rsid w:val="004A1E5A"/>
    <w:rsid w:val="004A5D4B"/>
    <w:rsid w:val="004A7918"/>
    <w:rsid w:val="004C78BD"/>
    <w:rsid w:val="004D799F"/>
    <w:rsid w:val="004E2B21"/>
    <w:rsid w:val="004E3E41"/>
    <w:rsid w:val="004F11D4"/>
    <w:rsid w:val="004F1B03"/>
    <w:rsid w:val="005050B9"/>
    <w:rsid w:val="00510EA5"/>
    <w:rsid w:val="005119FD"/>
    <w:rsid w:val="00512684"/>
    <w:rsid w:val="005565B5"/>
    <w:rsid w:val="005633E0"/>
    <w:rsid w:val="00564638"/>
    <w:rsid w:val="005764CD"/>
    <w:rsid w:val="005821EC"/>
    <w:rsid w:val="00591309"/>
    <w:rsid w:val="00597E05"/>
    <w:rsid w:val="005A2338"/>
    <w:rsid w:val="005A5C19"/>
    <w:rsid w:val="005A6989"/>
    <w:rsid w:val="005A7A9B"/>
    <w:rsid w:val="005B1C3E"/>
    <w:rsid w:val="005B3D66"/>
    <w:rsid w:val="005B3E76"/>
    <w:rsid w:val="005C052F"/>
    <w:rsid w:val="005D0D73"/>
    <w:rsid w:val="005D1140"/>
    <w:rsid w:val="005D1767"/>
    <w:rsid w:val="005D5BC1"/>
    <w:rsid w:val="005E761C"/>
    <w:rsid w:val="005F2C53"/>
    <w:rsid w:val="00620AB4"/>
    <w:rsid w:val="00621028"/>
    <w:rsid w:val="00636867"/>
    <w:rsid w:val="00642116"/>
    <w:rsid w:val="00645EB1"/>
    <w:rsid w:val="006539BE"/>
    <w:rsid w:val="00660216"/>
    <w:rsid w:val="006617E3"/>
    <w:rsid w:val="006635F0"/>
    <w:rsid w:val="006727E2"/>
    <w:rsid w:val="00675454"/>
    <w:rsid w:val="006A0BD0"/>
    <w:rsid w:val="006B02BE"/>
    <w:rsid w:val="006B09AA"/>
    <w:rsid w:val="006B6066"/>
    <w:rsid w:val="006C06F7"/>
    <w:rsid w:val="006C16A1"/>
    <w:rsid w:val="006C53E1"/>
    <w:rsid w:val="006C6A3C"/>
    <w:rsid w:val="00703824"/>
    <w:rsid w:val="00705B22"/>
    <w:rsid w:val="00705E32"/>
    <w:rsid w:val="00716182"/>
    <w:rsid w:val="00716D61"/>
    <w:rsid w:val="00723D68"/>
    <w:rsid w:val="0072627B"/>
    <w:rsid w:val="0073110B"/>
    <w:rsid w:val="00756E61"/>
    <w:rsid w:val="0076083A"/>
    <w:rsid w:val="0076750B"/>
    <w:rsid w:val="007716B9"/>
    <w:rsid w:val="00794BB5"/>
    <w:rsid w:val="007A056B"/>
    <w:rsid w:val="007A49D5"/>
    <w:rsid w:val="007C42D3"/>
    <w:rsid w:val="007E4F9F"/>
    <w:rsid w:val="007E630F"/>
    <w:rsid w:val="007F542F"/>
    <w:rsid w:val="00803C38"/>
    <w:rsid w:val="00806016"/>
    <w:rsid w:val="0081614A"/>
    <w:rsid w:val="00817C4F"/>
    <w:rsid w:val="00820BEB"/>
    <w:rsid w:val="00850185"/>
    <w:rsid w:val="00850D3D"/>
    <w:rsid w:val="008629A8"/>
    <w:rsid w:val="0087437B"/>
    <w:rsid w:val="00882F28"/>
    <w:rsid w:val="0089007E"/>
    <w:rsid w:val="008916D8"/>
    <w:rsid w:val="00897113"/>
    <w:rsid w:val="008A1E57"/>
    <w:rsid w:val="008A27BA"/>
    <w:rsid w:val="008C1D04"/>
    <w:rsid w:val="008D2508"/>
    <w:rsid w:val="008E063E"/>
    <w:rsid w:val="008E28F2"/>
    <w:rsid w:val="008F05F2"/>
    <w:rsid w:val="00911A27"/>
    <w:rsid w:val="009132D9"/>
    <w:rsid w:val="00913A83"/>
    <w:rsid w:val="00922589"/>
    <w:rsid w:val="009331D8"/>
    <w:rsid w:val="00940FF9"/>
    <w:rsid w:val="009418C4"/>
    <w:rsid w:val="009538E3"/>
    <w:rsid w:val="009546E0"/>
    <w:rsid w:val="00962A43"/>
    <w:rsid w:val="00962D35"/>
    <w:rsid w:val="00973A45"/>
    <w:rsid w:val="009847D5"/>
    <w:rsid w:val="009875D5"/>
    <w:rsid w:val="0099021D"/>
    <w:rsid w:val="009A3B2F"/>
    <w:rsid w:val="009A5AF1"/>
    <w:rsid w:val="009C1531"/>
    <w:rsid w:val="009C2814"/>
    <w:rsid w:val="009C69F7"/>
    <w:rsid w:val="009D0AA5"/>
    <w:rsid w:val="009E176A"/>
    <w:rsid w:val="009F5DFC"/>
    <w:rsid w:val="00A02370"/>
    <w:rsid w:val="00A02A6A"/>
    <w:rsid w:val="00A049DA"/>
    <w:rsid w:val="00A3345D"/>
    <w:rsid w:val="00A4265E"/>
    <w:rsid w:val="00A46EE5"/>
    <w:rsid w:val="00A864F4"/>
    <w:rsid w:val="00A916E4"/>
    <w:rsid w:val="00A943FD"/>
    <w:rsid w:val="00A97944"/>
    <w:rsid w:val="00AA1081"/>
    <w:rsid w:val="00AB355E"/>
    <w:rsid w:val="00AC0681"/>
    <w:rsid w:val="00AC0DA1"/>
    <w:rsid w:val="00AC20FE"/>
    <w:rsid w:val="00AD0A29"/>
    <w:rsid w:val="00AD0CDD"/>
    <w:rsid w:val="00AF7B78"/>
    <w:rsid w:val="00B006FA"/>
    <w:rsid w:val="00B00B27"/>
    <w:rsid w:val="00B11528"/>
    <w:rsid w:val="00B246D8"/>
    <w:rsid w:val="00B328D0"/>
    <w:rsid w:val="00B35C15"/>
    <w:rsid w:val="00B43E7D"/>
    <w:rsid w:val="00B44498"/>
    <w:rsid w:val="00B44EF7"/>
    <w:rsid w:val="00B461A9"/>
    <w:rsid w:val="00B46A6A"/>
    <w:rsid w:val="00B54C13"/>
    <w:rsid w:val="00B63037"/>
    <w:rsid w:val="00B641B3"/>
    <w:rsid w:val="00B778B3"/>
    <w:rsid w:val="00B852ED"/>
    <w:rsid w:val="00B9093C"/>
    <w:rsid w:val="00B9127B"/>
    <w:rsid w:val="00B96A33"/>
    <w:rsid w:val="00BA27AF"/>
    <w:rsid w:val="00BA2FAE"/>
    <w:rsid w:val="00BB3C34"/>
    <w:rsid w:val="00BC5EC1"/>
    <w:rsid w:val="00BD6958"/>
    <w:rsid w:val="00BE02D0"/>
    <w:rsid w:val="00BE0E05"/>
    <w:rsid w:val="00BE5068"/>
    <w:rsid w:val="00BF3F42"/>
    <w:rsid w:val="00C15035"/>
    <w:rsid w:val="00C273C3"/>
    <w:rsid w:val="00C31A05"/>
    <w:rsid w:val="00C45B42"/>
    <w:rsid w:val="00C5182F"/>
    <w:rsid w:val="00C602B2"/>
    <w:rsid w:val="00C83B7B"/>
    <w:rsid w:val="00C879AA"/>
    <w:rsid w:val="00CA5970"/>
    <w:rsid w:val="00CB0723"/>
    <w:rsid w:val="00CB79B8"/>
    <w:rsid w:val="00CD6968"/>
    <w:rsid w:val="00CE50C2"/>
    <w:rsid w:val="00CE5FC5"/>
    <w:rsid w:val="00CE65C1"/>
    <w:rsid w:val="00CE7EF8"/>
    <w:rsid w:val="00CF0B3E"/>
    <w:rsid w:val="00CF324A"/>
    <w:rsid w:val="00CF5809"/>
    <w:rsid w:val="00D02EDC"/>
    <w:rsid w:val="00D0479D"/>
    <w:rsid w:val="00D061F3"/>
    <w:rsid w:val="00D17596"/>
    <w:rsid w:val="00D26B3C"/>
    <w:rsid w:val="00D44EAC"/>
    <w:rsid w:val="00D461A5"/>
    <w:rsid w:val="00D46AC7"/>
    <w:rsid w:val="00D46F18"/>
    <w:rsid w:val="00D51C61"/>
    <w:rsid w:val="00D550BA"/>
    <w:rsid w:val="00D56984"/>
    <w:rsid w:val="00D569A1"/>
    <w:rsid w:val="00D64C24"/>
    <w:rsid w:val="00D7369D"/>
    <w:rsid w:val="00D832BC"/>
    <w:rsid w:val="00D865C5"/>
    <w:rsid w:val="00D869DE"/>
    <w:rsid w:val="00D91EA8"/>
    <w:rsid w:val="00DA470B"/>
    <w:rsid w:val="00DC7206"/>
    <w:rsid w:val="00DF7FA3"/>
    <w:rsid w:val="00E02026"/>
    <w:rsid w:val="00E07E41"/>
    <w:rsid w:val="00E13CE4"/>
    <w:rsid w:val="00E17C09"/>
    <w:rsid w:val="00E20391"/>
    <w:rsid w:val="00E2278A"/>
    <w:rsid w:val="00E25643"/>
    <w:rsid w:val="00E328E3"/>
    <w:rsid w:val="00E422DD"/>
    <w:rsid w:val="00E521FE"/>
    <w:rsid w:val="00E52F48"/>
    <w:rsid w:val="00E55C0D"/>
    <w:rsid w:val="00E665FB"/>
    <w:rsid w:val="00E6781E"/>
    <w:rsid w:val="00E844ED"/>
    <w:rsid w:val="00E84C31"/>
    <w:rsid w:val="00E94A90"/>
    <w:rsid w:val="00E973AB"/>
    <w:rsid w:val="00E977AA"/>
    <w:rsid w:val="00EA33B5"/>
    <w:rsid w:val="00EB14D9"/>
    <w:rsid w:val="00EB4EE2"/>
    <w:rsid w:val="00EB521F"/>
    <w:rsid w:val="00EC6561"/>
    <w:rsid w:val="00ED050B"/>
    <w:rsid w:val="00ED1079"/>
    <w:rsid w:val="00ED7635"/>
    <w:rsid w:val="00EF0471"/>
    <w:rsid w:val="00EF207E"/>
    <w:rsid w:val="00EF221A"/>
    <w:rsid w:val="00EF2535"/>
    <w:rsid w:val="00EF330B"/>
    <w:rsid w:val="00F123E8"/>
    <w:rsid w:val="00F12C85"/>
    <w:rsid w:val="00F219AB"/>
    <w:rsid w:val="00F273D4"/>
    <w:rsid w:val="00F31DF0"/>
    <w:rsid w:val="00F401A7"/>
    <w:rsid w:val="00F423C0"/>
    <w:rsid w:val="00F4470F"/>
    <w:rsid w:val="00F55A3A"/>
    <w:rsid w:val="00F609A9"/>
    <w:rsid w:val="00F716ED"/>
    <w:rsid w:val="00F80F24"/>
    <w:rsid w:val="00F84B7E"/>
    <w:rsid w:val="00F8529E"/>
    <w:rsid w:val="00FA2EA9"/>
    <w:rsid w:val="00FA328E"/>
    <w:rsid w:val="00FA661F"/>
    <w:rsid w:val="00FB09DC"/>
    <w:rsid w:val="00FE0A0F"/>
    <w:rsid w:val="00FE5DBF"/>
    <w:rsid w:val="00FE6BB9"/>
    <w:rsid w:val="00FF1E18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8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B641B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606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8C1D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06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1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1D04"/>
    <w:rPr>
      <w:sz w:val="2"/>
      <w:szCs w:val="2"/>
    </w:rPr>
  </w:style>
  <w:style w:type="paragraph" w:styleId="a5">
    <w:name w:val="Body Text"/>
    <w:basedOn w:val="a"/>
    <w:link w:val="a6"/>
    <w:uiPriority w:val="99"/>
    <w:rsid w:val="001D5820"/>
    <w:pPr>
      <w:widowControl/>
      <w:autoSpaceDE/>
      <w:autoSpaceDN/>
      <w:adjustRightInd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C1D04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1D582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C1D04"/>
    <w:rPr>
      <w:sz w:val="16"/>
      <w:szCs w:val="16"/>
    </w:rPr>
  </w:style>
  <w:style w:type="paragraph" w:customStyle="1" w:styleId="ConsPlusNormal">
    <w:name w:val="ConsPlusNormal"/>
    <w:uiPriority w:val="99"/>
    <w:rsid w:val="005D5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link w:val="a8"/>
    <w:uiPriority w:val="99"/>
    <w:rsid w:val="00B641B3"/>
    <w:pPr>
      <w:widowControl/>
      <w:autoSpaceDE/>
      <w:autoSpaceDN/>
      <w:adjustRightInd/>
    </w:pPr>
    <w:rPr>
      <w:sz w:val="24"/>
      <w:szCs w:val="24"/>
    </w:rPr>
  </w:style>
  <w:style w:type="character" w:customStyle="1" w:styleId="a8">
    <w:name w:val="Обычный (веб) Знак"/>
    <w:basedOn w:val="a0"/>
    <w:link w:val="a7"/>
    <w:uiPriority w:val="99"/>
    <w:locked/>
    <w:rsid w:val="00B641B3"/>
    <w:rPr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4308E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0479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a">
    <w:name w:val="Hyperlink"/>
    <w:basedOn w:val="a0"/>
    <w:uiPriority w:val="99"/>
    <w:rsid w:val="00015FC1"/>
    <w:rPr>
      <w:rFonts w:ascii="Tahoma" w:hAnsi="Tahoma" w:cs="Tahoma"/>
      <w:color w:val="auto"/>
      <w:sz w:val="17"/>
      <w:szCs w:val="17"/>
      <w:u w:val="none"/>
      <w:effect w:val="none"/>
    </w:rPr>
  </w:style>
  <w:style w:type="character" w:customStyle="1" w:styleId="articleseperator">
    <w:name w:val="article_seperator"/>
    <w:basedOn w:val="a0"/>
    <w:uiPriority w:val="99"/>
    <w:rsid w:val="00015FC1"/>
  </w:style>
  <w:style w:type="character" w:styleId="ab">
    <w:name w:val="Strong"/>
    <w:basedOn w:val="a0"/>
    <w:uiPriority w:val="99"/>
    <w:qFormat/>
    <w:rsid w:val="00015FC1"/>
    <w:rPr>
      <w:b/>
      <w:bCs/>
    </w:rPr>
  </w:style>
  <w:style w:type="character" w:styleId="ac">
    <w:name w:val="Emphasis"/>
    <w:basedOn w:val="a0"/>
    <w:uiPriority w:val="99"/>
    <w:qFormat/>
    <w:rsid w:val="00015FC1"/>
    <w:rPr>
      <w:i/>
      <w:iCs/>
    </w:rPr>
  </w:style>
  <w:style w:type="paragraph" w:styleId="ad">
    <w:name w:val="Body Text Indent"/>
    <w:basedOn w:val="a"/>
    <w:link w:val="ae"/>
    <w:uiPriority w:val="99"/>
    <w:rsid w:val="006C16A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8C1D04"/>
    <w:rPr>
      <w:sz w:val="20"/>
      <w:szCs w:val="20"/>
    </w:rPr>
  </w:style>
  <w:style w:type="paragraph" w:styleId="31">
    <w:name w:val="Body Text 3"/>
    <w:basedOn w:val="a"/>
    <w:link w:val="32"/>
    <w:uiPriority w:val="99"/>
    <w:rsid w:val="006C16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1D04"/>
    <w:rPr>
      <w:sz w:val="16"/>
      <w:szCs w:val="16"/>
    </w:rPr>
  </w:style>
  <w:style w:type="paragraph" w:styleId="21">
    <w:name w:val="Body Text 2"/>
    <w:basedOn w:val="a"/>
    <w:link w:val="22"/>
    <w:uiPriority w:val="99"/>
    <w:rsid w:val="00273E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1D04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273E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1D04"/>
    <w:rPr>
      <w:sz w:val="20"/>
      <w:szCs w:val="20"/>
    </w:rPr>
  </w:style>
  <w:style w:type="paragraph" w:customStyle="1" w:styleId="Style3">
    <w:name w:val="Style3"/>
    <w:basedOn w:val="a"/>
    <w:uiPriority w:val="99"/>
    <w:rsid w:val="00273E26"/>
    <w:rPr>
      <w:sz w:val="24"/>
      <w:szCs w:val="24"/>
    </w:rPr>
  </w:style>
  <w:style w:type="paragraph" w:customStyle="1" w:styleId="Style5">
    <w:name w:val="Style5"/>
    <w:basedOn w:val="a"/>
    <w:uiPriority w:val="99"/>
    <w:rsid w:val="00273E26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273E26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273E26"/>
    <w:rPr>
      <w:rFonts w:ascii="Courier New" w:hAnsi="Courier New" w:cs="Courier New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273E26"/>
    <w:rPr>
      <w:rFonts w:ascii="Courier New" w:hAnsi="Courier New" w:cs="Courier New"/>
      <w:spacing w:val="-10"/>
      <w:sz w:val="20"/>
      <w:szCs w:val="20"/>
    </w:rPr>
  </w:style>
  <w:style w:type="paragraph" w:customStyle="1" w:styleId="14-15">
    <w:name w:val="Текст 14-1.5"/>
    <w:basedOn w:val="a"/>
    <w:uiPriority w:val="99"/>
    <w:rsid w:val="00E973AB"/>
    <w:pPr>
      <w:widowControl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E973AB"/>
    <w:rPr>
      <w:sz w:val="24"/>
      <w:szCs w:val="24"/>
    </w:rPr>
  </w:style>
  <w:style w:type="paragraph" w:customStyle="1" w:styleId="af">
    <w:name w:val="Содерж"/>
    <w:basedOn w:val="a"/>
    <w:uiPriority w:val="99"/>
    <w:rsid w:val="00E973AB"/>
    <w:pPr>
      <w:autoSpaceDE/>
      <w:autoSpaceDN/>
      <w:adjustRightInd/>
      <w:spacing w:after="12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806016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80601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FR2">
    <w:name w:val="FR2"/>
    <w:uiPriority w:val="99"/>
    <w:rsid w:val="000D7841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paragraph" w:styleId="af0">
    <w:name w:val="List Paragraph"/>
    <w:basedOn w:val="a"/>
    <w:uiPriority w:val="99"/>
    <w:qFormat/>
    <w:rsid w:val="000D7841"/>
    <w:pPr>
      <w:widowControl/>
      <w:autoSpaceDE/>
      <w:autoSpaceDN/>
      <w:adjustRightInd/>
      <w:ind w:left="720" w:firstLine="709"/>
      <w:jc w:val="both"/>
    </w:pPr>
    <w:rPr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rsid w:val="00B43E7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C1D04"/>
    <w:rPr>
      <w:sz w:val="20"/>
      <w:szCs w:val="20"/>
    </w:rPr>
  </w:style>
  <w:style w:type="paragraph" w:customStyle="1" w:styleId="ConsTitle">
    <w:name w:val="ConsTitle"/>
    <w:uiPriority w:val="99"/>
    <w:rsid w:val="006B60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532</Words>
  <Characters>4357</Characters>
  <Application>Microsoft Office Word</Application>
  <DocSecurity>0</DocSecurity>
  <Lines>36</Lines>
  <Paragraphs>9</Paragraphs>
  <ScaleCrop>false</ScaleCrop>
  <Company>Школа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БАШКОРТОСТАН БЕЛЕБЕЕВСКИЙ РАЙОН</dc:title>
  <dc:subject/>
  <dc:creator>Студент</dc:creator>
  <cp:keywords/>
  <dc:description/>
  <cp:lastModifiedBy>Гость</cp:lastModifiedBy>
  <cp:revision>14</cp:revision>
  <cp:lastPrinted>2014-11-20T09:48:00Z</cp:lastPrinted>
  <dcterms:created xsi:type="dcterms:W3CDTF">2014-11-11T07:15:00Z</dcterms:created>
  <dcterms:modified xsi:type="dcterms:W3CDTF">2015-11-12T16:33:00Z</dcterms:modified>
</cp:coreProperties>
</file>